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86" w:rsidRPr="000E0467" w:rsidRDefault="000E0467" w:rsidP="000E0467">
      <w:pPr>
        <w:jc w:val="center"/>
        <w:rPr>
          <w:rFonts w:ascii="Arial" w:hAnsi="Arial"/>
          <w:b/>
          <w:color w:val="222222"/>
          <w:sz w:val="28"/>
          <w:szCs w:val="20"/>
        </w:rPr>
      </w:pPr>
      <w:r>
        <w:rPr>
          <w:rFonts w:ascii="Arial" w:hAnsi="Arial"/>
          <w:b/>
          <w:color w:val="222222"/>
          <w:sz w:val="28"/>
          <w:szCs w:val="20"/>
        </w:rPr>
        <w:t xml:space="preserve">Business Management </w:t>
      </w:r>
      <w:r w:rsidR="00391986" w:rsidRPr="000E0467">
        <w:rPr>
          <w:rFonts w:ascii="Arial" w:hAnsi="Arial"/>
          <w:b/>
          <w:color w:val="222222"/>
          <w:sz w:val="28"/>
          <w:szCs w:val="20"/>
        </w:rPr>
        <w:t>Tools</w:t>
      </w:r>
    </w:p>
    <w:p w:rsidR="00391986" w:rsidRPr="000E0467" w:rsidRDefault="00391986" w:rsidP="00391986">
      <w:pPr>
        <w:rPr>
          <w:rFonts w:ascii="Arial" w:hAnsi="Arial"/>
          <w:color w:val="222222"/>
          <w:sz w:val="28"/>
          <w:szCs w:val="20"/>
        </w:rPr>
      </w:pPr>
    </w:p>
    <w:p w:rsidR="000E0467" w:rsidRDefault="00391986" w:rsidP="00391986">
      <w:pPr>
        <w:rPr>
          <w:rFonts w:ascii="Arial" w:hAnsi="Arial"/>
          <w:color w:val="222222"/>
          <w:sz w:val="28"/>
          <w:szCs w:val="20"/>
        </w:rPr>
      </w:pP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1. </w:t>
      </w:r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Google Calendar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6F5C50"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"https://calendar.google.com/calendar/render?pli=1" \l "main_7" \t "_blank" </w:instrText>
      </w:r>
      <w:r w:rsidR="006F5C50"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https://calendar.google.com/calendar/render?pli=1#main_7</w:t>
      </w:r>
      <w:r w:rsidR="006F5C50"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Functional, used more for mapping blocks of time than super-granular time tracking, takes some manual totaling for billing purposes.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2. </w:t>
      </w:r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Deputy.com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6F5C50"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"https://www.deputy.com/" \t "_blank" </w:instrText>
      </w:r>
      <w:r w:rsidR="006F5C50"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https://www.deputy.com</w:t>
      </w:r>
      <w:r w:rsidR="006F5C50"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Detailed functionality for scheduling work crews and managing work flow to stay on track.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0E0467">
        <w:rPr>
          <w:rFonts w:ascii="Arial" w:hAnsi="Arial"/>
          <w:color w:val="222222"/>
          <w:sz w:val="28"/>
          <w:szCs w:val="20"/>
          <w:shd w:val="clear" w:color="auto" w:fill="FFFFFF"/>
        </w:rPr>
        <w:t>3</w:t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. </w:t>
      </w:r>
      <w:proofErr w:type="spellStart"/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Freshbooks</w:t>
      </w:r>
      <w:proofErr w:type="spellEnd"/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6F5C50"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"https://www.freshbooks.com/" \t "_blank" </w:instrText>
      </w:r>
      <w:r w:rsidR="006F5C50"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https://www.freshbooks.com</w:t>
      </w:r>
      <w:r w:rsidR="006F5C50"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Geared for small businesses to track time and facilitate invoicing and billing, and online receipt of payment from customers; built to be user friendly accounting software, and allows tracking time spent against projected project budgets.</w:t>
      </w:r>
    </w:p>
    <w:p w:rsidR="000E0467" w:rsidRDefault="00391986" w:rsidP="00391986">
      <w:pPr>
        <w:rPr>
          <w:rFonts w:ascii="Arial" w:hAnsi="Arial"/>
          <w:color w:val="222222"/>
          <w:sz w:val="28"/>
          <w:szCs w:val="20"/>
          <w:shd w:val="clear" w:color="auto" w:fill="FFFFFF"/>
        </w:rPr>
      </w:pPr>
      <w:r w:rsidRPr="000E0467">
        <w:rPr>
          <w:rFonts w:ascii="Arial" w:hAnsi="Arial"/>
          <w:color w:val="222222"/>
          <w:sz w:val="28"/>
          <w:szCs w:val="20"/>
        </w:rPr>
        <w:br/>
      </w:r>
      <w:r w:rsid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4. </w:t>
      </w:r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Compass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6F5C50"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"https://compasshrm.com/" \t "_blank" </w:instrText>
      </w:r>
      <w:r w:rsidR="006F5C50"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https://compasshrm.com</w:t>
      </w:r>
      <w:r w:rsidR="006F5C50"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Built as a comprehensive HR platform, it handles all payroll functions, employee benefits tracking, documents staff training processes, and allows staff scheduling for large teams that may be in multiple locations and/or businesses.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0E0467">
        <w:rPr>
          <w:rFonts w:ascii="Arial" w:hAnsi="Arial"/>
          <w:color w:val="222222"/>
          <w:sz w:val="28"/>
          <w:szCs w:val="20"/>
          <w:shd w:val="clear" w:color="auto" w:fill="FFFFFF"/>
        </w:rPr>
        <w:t>5</w:t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. </w:t>
      </w:r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Harvest &amp; Forecast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6F5C50"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"https://www.getharvest.com/" \t "_blank" </w:instrText>
      </w:r>
      <w:r w:rsidR="006F5C50"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https://www.getharvest.com</w:t>
      </w:r>
      <w:r w:rsidR="006F5C50"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Captures time tracking, expenses (via phone </w:t>
      </w:r>
      <w:proofErr w:type="spellStart"/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pics</w:t>
      </w:r>
      <w:proofErr w:type="spellEnd"/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 or scans), does invoices, has detailed and very visual scheduling capability, and allows timesheet reviews and reporting.  With Forecast allows detailed projections and tracking of progress against budget or quotes.</w:t>
      </w:r>
    </w:p>
    <w:p w:rsidR="000E0467" w:rsidRDefault="000E0467" w:rsidP="00391986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  <w:shd w:val="clear" w:color="auto" w:fill="FFFFFF"/>
        </w:rPr>
        <w:br/>
      </w:r>
    </w:p>
    <w:p w:rsidR="000E0467" w:rsidRDefault="000E0467" w:rsidP="00391986">
      <w:pPr>
        <w:rPr>
          <w:rFonts w:ascii="Arial" w:hAnsi="Arial"/>
          <w:b/>
          <w:color w:val="222222"/>
          <w:sz w:val="28"/>
          <w:szCs w:val="20"/>
          <w:u w:val="single"/>
        </w:rPr>
      </w:pPr>
      <w:r w:rsidRPr="000E0467">
        <w:rPr>
          <w:rFonts w:ascii="Arial" w:hAnsi="Arial"/>
          <w:b/>
          <w:color w:val="222222"/>
          <w:sz w:val="28"/>
          <w:szCs w:val="20"/>
          <w:u w:val="single"/>
        </w:rPr>
        <w:t xml:space="preserve">Applications (Apps) </w:t>
      </w:r>
    </w:p>
    <w:p w:rsidR="000E0467" w:rsidRDefault="000E0467" w:rsidP="00391986">
      <w:pPr>
        <w:rPr>
          <w:rFonts w:ascii="Arial" w:hAnsi="Arial"/>
          <w:b/>
          <w:color w:val="222222"/>
          <w:sz w:val="28"/>
          <w:szCs w:val="20"/>
          <w:u w:val="single"/>
        </w:rPr>
      </w:pPr>
    </w:p>
    <w:p w:rsidR="000E0467" w:rsidRPr="000E0467" w:rsidRDefault="000E0467" w:rsidP="00391986">
      <w:pPr>
        <w:rPr>
          <w:rFonts w:ascii="Arial" w:hAnsi="Arial"/>
          <w:color w:val="222222"/>
          <w:sz w:val="28"/>
          <w:szCs w:val="20"/>
          <w:shd w:val="clear" w:color="auto" w:fill="FFFFFF"/>
        </w:rPr>
      </w:pPr>
      <w:r>
        <w:rPr>
          <w:rFonts w:ascii="Arial" w:hAnsi="Arial"/>
          <w:color w:val="222222"/>
          <w:sz w:val="28"/>
          <w:szCs w:val="20"/>
          <w:shd w:val="clear" w:color="auto" w:fill="FFFFFF"/>
        </w:rPr>
        <w:t>1</w:t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. </w:t>
      </w:r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Time Recording, an app from Dynamic G.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"https://play.google.com/store/apps/details?id=com.dynamicg.timerecording&amp;hl=en" \t "_blank" </w:instrText>
      </w:r>
      <w:r w:rsidR="00261979" w:rsidRPr="000E0467">
        <w:rPr>
          <w:rFonts w:ascii="Arial" w:hAnsi="Arial"/>
          <w:sz w:val="28"/>
          <w:szCs w:val="20"/>
        </w:rPr>
      </w:r>
      <w:r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https://play.google.com/store/apps/details?id=com.dynamicg.timerecording&amp;hl=en</w:t>
      </w:r>
      <w:r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Timesheet app with reporting in Excel and </w:t>
      </w:r>
      <w:proofErr w:type="spellStart"/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csv</w:t>
      </w:r>
      <w:proofErr w:type="spellEnd"/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 files, with customization for hourly rates and overtime, and can track over and under projected time budgets.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391986"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br/>
      </w:r>
      <w:r>
        <w:rPr>
          <w:rFonts w:ascii="Arial" w:hAnsi="Arial"/>
          <w:color w:val="222222"/>
          <w:sz w:val="28"/>
          <w:szCs w:val="20"/>
          <w:shd w:val="clear" w:color="auto" w:fill="FFFFFF"/>
        </w:rPr>
        <w:t>2</w:t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. </w:t>
      </w:r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Eternity app.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"https://itunes.apple.com/us/app/eternity-time-log-personal/id296683442?mt=8" \t "_blank" </w:instrText>
      </w:r>
      <w:r w:rsidR="00261979" w:rsidRPr="000E0467">
        <w:rPr>
          <w:rFonts w:ascii="Arial" w:hAnsi="Arial"/>
          <w:sz w:val="28"/>
          <w:szCs w:val="20"/>
        </w:rPr>
      </w:r>
      <w:r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https://itunes.apple.com/us/app/eternity-time-log-personal/id296683442?mt=8</w:t>
      </w:r>
      <w:r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Timesheet and time tracking app that allows reporting, multiple tiered hierarchies of projects and sub projects which can run concurrently, like a wall of stopwatches, many users do total time capture to see where they're spending their time.</w:t>
      </w:r>
      <w:r w:rsidRPr="000E0467">
        <w:rPr>
          <w:rFonts w:ascii="Arial" w:hAnsi="Arial"/>
          <w:color w:val="222222"/>
          <w:sz w:val="28"/>
          <w:szCs w:val="20"/>
        </w:rPr>
        <w:br/>
      </w:r>
    </w:p>
    <w:p w:rsidR="000E0467" w:rsidRDefault="000E0467" w:rsidP="00391986">
      <w:pPr>
        <w:rPr>
          <w:rFonts w:ascii="Arial" w:hAnsi="Arial"/>
          <w:color w:val="222222"/>
          <w:sz w:val="28"/>
          <w:szCs w:val="20"/>
        </w:rPr>
      </w:pPr>
      <w:r>
        <w:rPr>
          <w:rFonts w:ascii="Arial" w:hAnsi="Arial"/>
          <w:color w:val="222222"/>
          <w:sz w:val="28"/>
          <w:szCs w:val="20"/>
          <w:shd w:val="clear" w:color="auto" w:fill="FFFFFF"/>
        </w:rPr>
        <w:t>3</w:t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. </w:t>
      </w:r>
      <w:proofErr w:type="spellStart"/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Toggl</w:t>
      </w:r>
      <w:proofErr w:type="spellEnd"/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 xml:space="preserve"> app.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"https://toggl.com/" \t "_blank" </w:instrText>
      </w:r>
      <w:r w:rsidR="00261979" w:rsidRPr="000E0467">
        <w:rPr>
          <w:rFonts w:ascii="Arial" w:hAnsi="Arial"/>
          <w:sz w:val="28"/>
          <w:szCs w:val="20"/>
        </w:rPr>
      </w:r>
      <w:r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https://toggl.com</w:t>
      </w:r>
      <w:r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Built with layers of functionality for productivity tracking (free), team tracking (pro), and manager features (business), this is built to capture real-time time tracking (only one timer at a time) with the ability to manually adjust hours later.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</w:p>
    <w:p w:rsidR="00391986" w:rsidRPr="000E0467" w:rsidRDefault="00391986" w:rsidP="00391986">
      <w:pPr>
        <w:rPr>
          <w:rFonts w:ascii="Arial" w:hAnsi="Arial"/>
          <w:sz w:val="28"/>
          <w:szCs w:val="20"/>
        </w:rPr>
      </w:pP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b/>
          <w:color w:val="222222"/>
          <w:sz w:val="28"/>
          <w:szCs w:val="20"/>
          <w:u w:val="single"/>
          <w:shd w:val="clear" w:color="auto" w:fill="FFFFFF"/>
        </w:rPr>
        <w:t xml:space="preserve">Other </w:t>
      </w:r>
      <w:r w:rsidR="000E0467" w:rsidRPr="000E0467">
        <w:rPr>
          <w:rFonts w:ascii="Arial" w:hAnsi="Arial"/>
          <w:b/>
          <w:color w:val="222222"/>
          <w:sz w:val="28"/>
          <w:szCs w:val="20"/>
          <w:u w:val="single"/>
          <w:shd w:val="clear" w:color="auto" w:fill="FFFFFF"/>
        </w:rPr>
        <w:t xml:space="preserve">online/cloud </w:t>
      </w:r>
      <w:r w:rsidRPr="000E0467">
        <w:rPr>
          <w:rFonts w:ascii="Arial" w:hAnsi="Arial"/>
          <w:b/>
          <w:color w:val="222222"/>
          <w:sz w:val="28"/>
          <w:szCs w:val="20"/>
          <w:u w:val="single"/>
          <w:shd w:val="clear" w:color="auto" w:fill="FFFFFF"/>
        </w:rPr>
        <w:t>platforms mentioned</w:t>
      </w:r>
      <w:r w:rsidR="000E0467" w:rsidRPr="000E0467">
        <w:rPr>
          <w:rFonts w:ascii="Arial" w:hAnsi="Arial"/>
          <w:b/>
          <w:color w:val="222222"/>
          <w:sz w:val="28"/>
          <w:szCs w:val="20"/>
          <w:u w:val="single"/>
          <w:shd w:val="clear" w:color="auto" w:fill="FFFFFF"/>
        </w:rPr>
        <w:t>:</w:t>
      </w:r>
      <w:r w:rsidR="000E0467">
        <w:rPr>
          <w:rFonts w:ascii="Arial" w:hAnsi="Arial"/>
          <w:color w:val="222222"/>
          <w:sz w:val="28"/>
          <w:szCs w:val="20"/>
          <w:shd w:val="clear" w:color="auto" w:fill="FFFFFF"/>
        </w:rPr>
        <w:br/>
      </w:r>
      <w:r w:rsidR="000E0467">
        <w:rPr>
          <w:rFonts w:ascii="Arial" w:hAnsi="Arial"/>
          <w:color w:val="222222"/>
          <w:sz w:val="28"/>
          <w:szCs w:val="20"/>
          <w:shd w:val="clear" w:color="auto" w:fill="FFFFFF"/>
        </w:rPr>
        <w:br/>
      </w:r>
      <w:r w:rsidR="000E0467">
        <w:rPr>
          <w:rFonts w:ascii="Arial" w:hAnsi="Arial"/>
          <w:color w:val="222222"/>
          <w:sz w:val="28"/>
          <w:szCs w:val="20"/>
          <w:shd w:val="clear" w:color="auto" w:fill="FFFFFF"/>
        </w:rPr>
        <w:br/>
      </w:r>
      <w:proofErr w:type="spellStart"/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Infinisource</w:t>
      </w:r>
      <w:proofErr w:type="spellEnd"/>
      <w:r w:rsid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 xml:space="preserve"> </w:t>
      </w:r>
      <w:r w:rsidR="000E0467"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(human capital management)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6F5C50"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"http://www.infinisource.com/" \t "_blank" </w:instrText>
      </w:r>
      <w:r w:rsidR="006F5C50"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http://www.infinisource.com</w:t>
      </w:r>
      <w:r w:rsidR="006F5C50"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Paycor</w:t>
      </w:r>
      <w:r w:rsidR="000E0467"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 xml:space="preserve">  (online payroll solutions)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6F5C50"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"http://www.paycor.com/" \t "_blank" </w:instrText>
      </w:r>
      <w:r w:rsidR="006F5C50"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http://www.paycor.com</w:t>
      </w:r>
      <w:r w:rsidR="006F5C50" w:rsidRPr="000E0467">
        <w:rPr>
          <w:rFonts w:ascii="Arial" w:hAnsi="Arial"/>
          <w:sz w:val="28"/>
          <w:szCs w:val="20"/>
        </w:rPr>
        <w:fldChar w:fldCharType="end"/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proofErr w:type="spellStart"/>
      <w:r w:rsidRP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>TimeSheets</w:t>
      </w:r>
      <w:proofErr w:type="spellEnd"/>
      <w:r w:rsidR="000E0467">
        <w:rPr>
          <w:rFonts w:ascii="Arial" w:hAnsi="Arial"/>
          <w:b/>
          <w:color w:val="222222"/>
          <w:sz w:val="28"/>
          <w:szCs w:val="20"/>
          <w:shd w:val="clear" w:color="auto" w:fill="FFFFFF"/>
        </w:rPr>
        <w:t xml:space="preserve"> </w:t>
      </w:r>
      <w:r w:rsidR="000E0467" w:rsidRPr="000E0467">
        <w:rPr>
          <w:rFonts w:ascii="Arial" w:hAnsi="Arial"/>
          <w:color w:val="222222"/>
          <w:sz w:val="28"/>
          <w:szCs w:val="20"/>
          <w:shd w:val="clear" w:color="auto" w:fill="FFFFFF"/>
        </w:rPr>
        <w:t>(cloud based HR, timesheets, scheduling, expense tracking)</w:t>
      </w:r>
      <w:r w:rsidRPr="000E0467">
        <w:rPr>
          <w:rFonts w:ascii="Arial" w:hAnsi="Arial"/>
          <w:color w:val="222222"/>
          <w:sz w:val="28"/>
          <w:szCs w:val="20"/>
        </w:rPr>
        <w:br/>
      </w:r>
      <w:r w:rsidRPr="000E0467">
        <w:rPr>
          <w:rFonts w:ascii="Arial" w:hAnsi="Arial"/>
          <w:color w:val="222222"/>
          <w:sz w:val="28"/>
          <w:szCs w:val="20"/>
        </w:rPr>
        <w:br/>
      </w:r>
      <w:r w:rsidR="006F5C50" w:rsidRPr="000E0467">
        <w:rPr>
          <w:rFonts w:ascii="Arial" w:hAnsi="Arial"/>
          <w:sz w:val="28"/>
          <w:szCs w:val="20"/>
        </w:rPr>
        <w:fldChar w:fldCharType="begin"/>
      </w:r>
      <w:r w:rsidRPr="000E0467">
        <w:rPr>
          <w:rFonts w:ascii="Arial" w:hAnsi="Arial"/>
          <w:sz w:val="28"/>
          <w:szCs w:val="20"/>
        </w:rPr>
        <w:instrText xml:space="preserve"> HYPERLINK "https://www.timesheets.com/" \t "_blank" </w:instrText>
      </w:r>
      <w:r w:rsidR="006F5C50" w:rsidRPr="000E0467">
        <w:rPr>
          <w:rFonts w:ascii="Arial" w:hAnsi="Arial"/>
          <w:sz w:val="28"/>
          <w:szCs w:val="20"/>
        </w:rPr>
        <w:fldChar w:fldCharType="separate"/>
      </w:r>
      <w:r w:rsidRPr="000E0467">
        <w:rPr>
          <w:rFonts w:ascii="Arial" w:hAnsi="Arial"/>
          <w:color w:val="1155CC"/>
          <w:sz w:val="28"/>
          <w:szCs w:val="20"/>
          <w:u w:val="single"/>
        </w:rPr>
        <w:t>https://www.timesheets.com</w:t>
      </w:r>
      <w:r w:rsidR="006F5C50" w:rsidRPr="000E0467">
        <w:rPr>
          <w:rFonts w:ascii="Arial" w:hAnsi="Arial"/>
          <w:sz w:val="28"/>
          <w:szCs w:val="20"/>
        </w:rPr>
        <w:fldChar w:fldCharType="end"/>
      </w:r>
    </w:p>
    <w:p w:rsidR="00391986" w:rsidRPr="000E0467" w:rsidRDefault="00391986">
      <w:pPr>
        <w:rPr>
          <w:rFonts w:ascii="Arial" w:hAnsi="Arial"/>
          <w:sz w:val="28"/>
        </w:rPr>
      </w:pPr>
    </w:p>
    <w:sectPr w:rsidR="00391986" w:rsidRPr="000E0467" w:rsidSect="000E0467">
      <w:pgSz w:w="12240" w:h="15840"/>
      <w:pgMar w:top="936" w:right="936" w:bottom="936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1986"/>
    <w:rsid w:val="000E0467"/>
    <w:rsid w:val="00391986"/>
    <w:rsid w:val="006F5C50"/>
    <w:rsid w:val="00F630C0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FF"/>
  </w:style>
  <w:style w:type="paragraph" w:styleId="Heading1">
    <w:name w:val="heading 1"/>
    <w:aliases w:val="APA Heading 1"/>
    <w:basedOn w:val="Normal"/>
    <w:next w:val="Normal"/>
    <w:link w:val="Heading1Char"/>
    <w:autoRedefine/>
    <w:rsid w:val="009B6FEB"/>
    <w:pPr>
      <w:keepNext/>
      <w:spacing w:before="240" w:after="6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autoRedefine/>
    <w:rsid w:val="009B6FEB"/>
    <w:pPr>
      <w:keepNext/>
      <w:spacing w:before="240" w:after="60" w:line="480" w:lineRule="auto"/>
      <w:outlineLvl w:val="1"/>
    </w:pPr>
    <w:rPr>
      <w:rFonts w:ascii="Times New Roman" w:eastAsiaTheme="majorEastAsia" w:hAnsi="Times New Roman" w:cstheme="majorBidi"/>
      <w:b/>
      <w:bCs/>
      <w:iCs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rsid w:val="009B6FEB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rsid w:val="009B6FEB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styleId="Hyperlink">
    <w:name w:val="Hyperlink"/>
    <w:basedOn w:val="DefaultParagraphFont"/>
    <w:uiPriority w:val="99"/>
    <w:rsid w:val="00391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6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Macintosh Word</Application>
  <DocSecurity>0</DocSecurity>
  <Lines>21</Lines>
  <Paragraphs>5</Paragraphs>
  <ScaleCrop>false</ScaleCrop>
  <Company>UMass Amherst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Drew</dc:creator>
  <cp:keywords/>
  <cp:lastModifiedBy>Christa Drew</cp:lastModifiedBy>
  <cp:revision>2</cp:revision>
  <dcterms:created xsi:type="dcterms:W3CDTF">2016-03-16T12:00:00Z</dcterms:created>
  <dcterms:modified xsi:type="dcterms:W3CDTF">2016-03-16T12:00:00Z</dcterms:modified>
</cp:coreProperties>
</file>